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C8596F">
        <w:rPr>
          <w:rFonts w:ascii="Georgia" w:hAnsi="Georgia"/>
          <w:b w:val="0"/>
          <w:bCs w:val="0"/>
        </w:rPr>
        <w:t xml:space="preserve">Příloha </w:t>
      </w:r>
      <w:r w:rsidR="00E31A3E" w:rsidRPr="00C8596F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26FC1D80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</w:t>
      </w:r>
      <w:r w:rsidRPr="00C8596F">
        <w:rPr>
          <w:rFonts w:ascii="Georgia" w:hAnsi="Georgia"/>
          <w:b/>
          <w:bCs/>
          <w:sz w:val="22"/>
          <w:szCs w:val="22"/>
        </w:rPr>
        <w:t xml:space="preserve">výzvy </w:t>
      </w:r>
      <w:r w:rsidR="00C8596F">
        <w:rPr>
          <w:rFonts w:ascii="Georgia" w:hAnsi="Georgia"/>
          <w:b/>
          <w:bCs/>
          <w:sz w:val="22"/>
          <w:szCs w:val="22"/>
        </w:rPr>
        <w:t xml:space="preserve">č.j. </w:t>
      </w:r>
      <w:bookmarkStart w:id="0" w:name="_Hlk120194497"/>
      <w:r w:rsidR="00C8596F" w:rsidRPr="00C8596F">
        <w:rPr>
          <w:rFonts w:ascii="Georgia" w:hAnsi="Georgia"/>
          <w:b/>
          <w:bCs/>
          <w:sz w:val="22"/>
          <w:szCs w:val="22"/>
        </w:rPr>
        <w:t>283024/2023-ČRA</w:t>
      </w:r>
      <w:r w:rsidR="00C8596F">
        <w:rPr>
          <w:rFonts w:ascii="Georgia" w:hAnsi="Georgia"/>
          <w:b/>
          <w:bCs/>
          <w:sz w:val="22"/>
          <w:szCs w:val="22"/>
        </w:rPr>
        <w:t xml:space="preserve"> „Posilování kapacit implementačních partnerů ZRS (včetně kapacit a partnerství NNO, aktivit krajů a obcí v prioritních zemích ZRS ČR)</w:t>
      </w:r>
      <w:bookmarkEnd w:id="0"/>
      <w:r w:rsidR="00C8596F">
        <w:rPr>
          <w:rFonts w:ascii="Georgia" w:hAnsi="Georgia"/>
          <w:b/>
          <w:bCs/>
          <w:sz w:val="22"/>
          <w:szCs w:val="22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131C67C2" w14:textId="77777777" w:rsidR="00E67129" w:rsidRPr="00E67129" w:rsidRDefault="00E67129" w:rsidP="00E67129">
      <w:pPr>
        <w:pStyle w:val="Odstavecseseznamem"/>
        <w:rPr>
          <w:rFonts w:ascii="Georgia" w:eastAsia="Georgia" w:hAnsi="Georgia" w:cs="Georgia"/>
          <w:sz w:val="20"/>
          <w:szCs w:val="20"/>
          <w:lang w:val="en-GB"/>
        </w:rPr>
      </w:pPr>
    </w:p>
    <w:p w14:paraId="74846461" w14:textId="38FE695A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C06A" w14:textId="77777777" w:rsidR="00B26777" w:rsidRDefault="00B26777" w:rsidP="00804DF5">
      <w:r>
        <w:separator/>
      </w:r>
    </w:p>
    <w:p w14:paraId="72F77BE5" w14:textId="77777777" w:rsidR="00B26777" w:rsidRDefault="00B26777"/>
  </w:endnote>
  <w:endnote w:type="continuationSeparator" w:id="0">
    <w:p w14:paraId="3EB36869" w14:textId="77777777" w:rsidR="00B26777" w:rsidRDefault="00B26777" w:rsidP="00804DF5">
      <w:r>
        <w:continuationSeparator/>
      </w:r>
    </w:p>
    <w:p w14:paraId="03B95020" w14:textId="77777777" w:rsidR="00B26777" w:rsidRDefault="00B26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939" w14:textId="77777777" w:rsidR="00B26777" w:rsidRDefault="00B26777" w:rsidP="00804DF5">
      <w:r>
        <w:separator/>
      </w:r>
    </w:p>
    <w:p w14:paraId="748169D0" w14:textId="77777777" w:rsidR="00B26777" w:rsidRDefault="00B26777"/>
  </w:footnote>
  <w:footnote w:type="continuationSeparator" w:id="0">
    <w:p w14:paraId="6430FB84" w14:textId="77777777" w:rsidR="00B26777" w:rsidRDefault="00B26777" w:rsidP="00804DF5">
      <w:r>
        <w:continuationSeparator/>
      </w:r>
    </w:p>
    <w:p w14:paraId="462DEA0B" w14:textId="77777777" w:rsidR="00B26777" w:rsidRDefault="00B26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8596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67129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1003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Vladimír Nedvídek</cp:lastModifiedBy>
  <cp:revision>11</cp:revision>
  <dcterms:created xsi:type="dcterms:W3CDTF">2022-09-14T11:44:00Z</dcterms:created>
  <dcterms:modified xsi:type="dcterms:W3CDTF">2023-10-03T09:24:00Z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